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43" w:rsidRPr="00D32BAC" w:rsidRDefault="00854DA5" w:rsidP="0094202B">
      <w:pPr>
        <w:jc w:val="both"/>
        <w:rPr>
          <w:rFonts w:ascii="Oyko" w:hAnsi="Oyko"/>
          <w:b/>
          <w:sz w:val="24"/>
          <w:szCs w:val="24"/>
        </w:rPr>
      </w:pPr>
      <w:r w:rsidRPr="00D32BAC">
        <w:rPr>
          <w:rFonts w:ascii="Oyko" w:hAnsi="Oyko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-13970</wp:posOffset>
            </wp:positionV>
            <wp:extent cx="3143250" cy="2562225"/>
            <wp:effectExtent l="19050" t="0" r="0" b="0"/>
            <wp:wrapThrough wrapText="bothSides">
              <wp:wrapPolygon edited="0">
                <wp:start x="-131" y="0"/>
                <wp:lineTo x="-131" y="21520"/>
                <wp:lineTo x="21600" y="21520"/>
                <wp:lineTo x="21600" y="0"/>
                <wp:lineTo x="-131" y="0"/>
              </wp:wrapPolygon>
            </wp:wrapThrough>
            <wp:docPr id="1" name="Obraz 0" descr="G. Piekarski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. Piekarski1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02B" w:rsidRPr="00D32BAC">
        <w:rPr>
          <w:rFonts w:ascii="Oyko" w:hAnsi="Oyko"/>
          <w:b/>
          <w:sz w:val="24"/>
          <w:szCs w:val="24"/>
        </w:rPr>
        <w:t xml:space="preserve">Dr Grzegorz Piekarski </w:t>
      </w:r>
    </w:p>
    <w:p w:rsidR="0094202B" w:rsidRPr="00D32BAC" w:rsidRDefault="0094202B" w:rsidP="0094202B">
      <w:pPr>
        <w:jc w:val="both"/>
        <w:rPr>
          <w:rFonts w:ascii="Oyko" w:hAnsi="Oyko"/>
          <w:b/>
          <w:sz w:val="24"/>
          <w:szCs w:val="24"/>
        </w:rPr>
      </w:pPr>
      <w:r w:rsidRPr="00D32BAC">
        <w:rPr>
          <w:rFonts w:ascii="Oyko" w:hAnsi="Oyko"/>
          <w:b/>
          <w:sz w:val="24"/>
          <w:szCs w:val="24"/>
        </w:rPr>
        <w:t xml:space="preserve">Pełnomocnik Rektora ds. Równego Traktowania </w:t>
      </w:r>
    </w:p>
    <w:p w:rsidR="0094202B" w:rsidRPr="00D32BAC" w:rsidRDefault="0094202B" w:rsidP="0094202B">
      <w:pPr>
        <w:jc w:val="both"/>
        <w:rPr>
          <w:rFonts w:ascii="Oyko" w:hAnsi="Oyko"/>
          <w:sz w:val="24"/>
          <w:szCs w:val="24"/>
        </w:rPr>
      </w:pPr>
      <w:r w:rsidRPr="00D32BAC">
        <w:rPr>
          <w:rFonts w:ascii="Oyko" w:hAnsi="Oyko"/>
          <w:b/>
          <w:sz w:val="24"/>
          <w:szCs w:val="24"/>
        </w:rPr>
        <w:t xml:space="preserve">Przynależność </w:t>
      </w:r>
      <w:r w:rsidR="00D32BAC" w:rsidRPr="00D32BAC">
        <w:rPr>
          <w:rFonts w:ascii="Oyko" w:hAnsi="Oyko"/>
          <w:b/>
          <w:sz w:val="24"/>
          <w:szCs w:val="24"/>
        </w:rPr>
        <w:t>organizacyjna</w:t>
      </w:r>
      <w:r w:rsidRPr="00D32BAC">
        <w:rPr>
          <w:rFonts w:ascii="Oyko" w:hAnsi="Oyko"/>
          <w:b/>
          <w:sz w:val="24"/>
          <w:szCs w:val="24"/>
        </w:rPr>
        <w:t xml:space="preserve">: </w:t>
      </w:r>
      <w:r w:rsidR="00D32BAC" w:rsidRPr="00D32BAC">
        <w:rPr>
          <w:rFonts w:ascii="Oyko" w:hAnsi="Oyko"/>
          <w:sz w:val="24"/>
          <w:szCs w:val="24"/>
        </w:rPr>
        <w:t>Instytut Pedagogiki</w:t>
      </w:r>
      <w:r w:rsidR="00D32BAC" w:rsidRPr="00D32BAC">
        <w:rPr>
          <w:rFonts w:ascii="Oyko" w:hAnsi="Oyko"/>
          <w:b/>
          <w:sz w:val="24"/>
          <w:szCs w:val="24"/>
        </w:rPr>
        <w:t xml:space="preserve"> </w:t>
      </w:r>
    </w:p>
    <w:p w:rsidR="00506F28" w:rsidRDefault="0094202B" w:rsidP="00D32BAC">
      <w:pPr>
        <w:jc w:val="both"/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</w:pPr>
      <w:r w:rsidRPr="00D32BAC"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  <w:t xml:space="preserve">Doktor nauk społecznych w dyscyplinie pedagogika, </w:t>
      </w:r>
      <w:r w:rsidR="00506F28"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  <w:t xml:space="preserve">adiunkt w Instytucie Pedagogiki. </w:t>
      </w:r>
    </w:p>
    <w:p w:rsidR="00D32BAC" w:rsidRPr="00D32BAC" w:rsidRDefault="00D32BAC" w:rsidP="00D32BAC">
      <w:pPr>
        <w:jc w:val="both"/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</w:pPr>
      <w:r w:rsidRPr="00D32BAC"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  <w:t xml:space="preserve">Członek Słupskiej Rady Edukacji przy Prezydentce Miasta Słupska, Członek Towarzystwa Edukacji Antydyskryminacyjnej, trener antydyskryminacyjny, przewodniczący komitetu organizacyjnego konferencji z cyklu Edukacja Równościowa: Wyzwania-Potrzeby-Możliwości. </w:t>
      </w:r>
    </w:p>
    <w:p w:rsidR="00D32BAC" w:rsidRPr="00D32BAC" w:rsidRDefault="00D32BAC" w:rsidP="00D32BAC">
      <w:pPr>
        <w:jc w:val="both"/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</w:pPr>
      <w:r w:rsidRPr="00D32BAC"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  <w:t xml:space="preserve">Autor i współredaktor publikacji z zakresu edukacji równościowej i </w:t>
      </w:r>
      <w:proofErr w:type="spellStart"/>
      <w:r w:rsidRPr="00D32BAC"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  <w:t>antydyskryminacyjnej</w:t>
      </w:r>
      <w:proofErr w:type="spellEnd"/>
      <w:r w:rsidRPr="00D32BAC"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  <w:t xml:space="preserve">: </w:t>
      </w:r>
    </w:p>
    <w:p w:rsidR="00D32BAC" w:rsidRPr="00D32BAC" w:rsidRDefault="00D32BAC" w:rsidP="00D32BAC">
      <w:pPr>
        <w:jc w:val="both"/>
        <w:rPr>
          <w:rFonts w:ascii="Oyko" w:hAnsi="Oyko"/>
          <w:shd w:val="clear" w:color="auto" w:fill="FFFFFF"/>
        </w:rPr>
      </w:pPr>
      <w:r w:rsidRPr="00D32BAC">
        <w:rPr>
          <w:rFonts w:ascii="Oyko" w:hAnsi="Oyko"/>
          <w:shd w:val="clear" w:color="auto" w:fill="FFFFFF"/>
        </w:rPr>
        <w:t>Inni, nierówni, wykluczeni. „Dziś Przegląd Społeczny”2007, nr 10, s. 129-133.</w:t>
      </w:r>
    </w:p>
    <w:p w:rsidR="00D32BAC" w:rsidRPr="00D32BAC" w:rsidRDefault="00D32BAC" w:rsidP="00D32BAC">
      <w:pPr>
        <w:jc w:val="both"/>
        <w:rPr>
          <w:rFonts w:ascii="Oyko" w:hAnsi="Oyko"/>
          <w:shd w:val="clear" w:color="auto" w:fill="FFFFFF"/>
        </w:rPr>
      </w:pPr>
      <w:proofErr w:type="spellStart"/>
      <w:r w:rsidRPr="00D32BAC">
        <w:rPr>
          <w:rFonts w:ascii="Oyko" w:hAnsi="Oyko"/>
          <w:i/>
          <w:iCs/>
          <w:lang w:eastAsia="pl-PL"/>
        </w:rPr>
        <w:t>The</w:t>
      </w:r>
      <w:proofErr w:type="spellEnd"/>
      <w:r w:rsidRPr="00D32BAC">
        <w:rPr>
          <w:rFonts w:ascii="Oyko" w:hAnsi="Oyko"/>
          <w:i/>
          <w:iCs/>
          <w:lang w:eastAsia="pl-PL"/>
        </w:rPr>
        <w:t xml:space="preserve"> </w:t>
      </w:r>
      <w:proofErr w:type="spellStart"/>
      <w:r w:rsidRPr="00D32BAC">
        <w:rPr>
          <w:rFonts w:ascii="Oyko" w:hAnsi="Oyko"/>
          <w:i/>
          <w:iCs/>
          <w:lang w:eastAsia="pl-PL"/>
        </w:rPr>
        <w:t>Social</w:t>
      </w:r>
      <w:proofErr w:type="spellEnd"/>
      <w:r w:rsidRPr="00D32BAC">
        <w:rPr>
          <w:rFonts w:ascii="Oyko" w:hAnsi="Oyko"/>
          <w:i/>
          <w:iCs/>
          <w:lang w:eastAsia="pl-PL"/>
        </w:rPr>
        <w:t xml:space="preserve"> </w:t>
      </w:r>
      <w:proofErr w:type="spellStart"/>
      <w:r w:rsidRPr="00D32BAC">
        <w:rPr>
          <w:rFonts w:ascii="Oyko" w:hAnsi="Oyko"/>
          <w:i/>
          <w:iCs/>
          <w:lang w:eastAsia="pl-PL"/>
        </w:rPr>
        <w:t>situation</w:t>
      </w:r>
      <w:proofErr w:type="spellEnd"/>
      <w:r w:rsidRPr="00D32BAC">
        <w:rPr>
          <w:rFonts w:ascii="Oyko" w:hAnsi="Oyko"/>
          <w:i/>
          <w:iCs/>
          <w:lang w:eastAsia="pl-PL"/>
        </w:rPr>
        <w:t xml:space="preserve"> of LGBT </w:t>
      </w:r>
      <w:proofErr w:type="spellStart"/>
      <w:r w:rsidRPr="00D32BAC">
        <w:rPr>
          <w:rFonts w:ascii="Oyko" w:hAnsi="Oyko"/>
          <w:i/>
          <w:iCs/>
          <w:lang w:eastAsia="pl-PL"/>
        </w:rPr>
        <w:t>People</w:t>
      </w:r>
      <w:proofErr w:type="spellEnd"/>
      <w:r w:rsidRPr="00D32BAC">
        <w:rPr>
          <w:rFonts w:ascii="Oyko" w:hAnsi="Oyko"/>
          <w:i/>
          <w:iCs/>
          <w:lang w:eastAsia="pl-PL"/>
        </w:rPr>
        <w:t xml:space="preserve"> </w:t>
      </w:r>
      <w:proofErr w:type="spellStart"/>
      <w:r w:rsidRPr="00D32BAC">
        <w:rPr>
          <w:rFonts w:ascii="Oyko" w:hAnsi="Oyko"/>
          <w:i/>
          <w:iCs/>
          <w:lang w:eastAsia="pl-PL"/>
        </w:rPr>
        <w:t>in</w:t>
      </w:r>
      <w:proofErr w:type="spellEnd"/>
      <w:r w:rsidRPr="00D32BAC">
        <w:rPr>
          <w:rFonts w:ascii="Oyko" w:hAnsi="Oyko"/>
          <w:i/>
          <w:iCs/>
          <w:lang w:eastAsia="pl-PL"/>
        </w:rPr>
        <w:t xml:space="preserve"> </w:t>
      </w:r>
      <w:proofErr w:type="spellStart"/>
      <w:r w:rsidRPr="00D32BAC">
        <w:rPr>
          <w:rFonts w:ascii="Oyko" w:hAnsi="Oyko"/>
          <w:i/>
          <w:iCs/>
          <w:lang w:eastAsia="pl-PL"/>
        </w:rPr>
        <w:t>Polish</w:t>
      </w:r>
      <w:proofErr w:type="spellEnd"/>
      <w:r w:rsidRPr="00D32BAC">
        <w:rPr>
          <w:rFonts w:ascii="Oyko" w:hAnsi="Oyko"/>
          <w:i/>
          <w:iCs/>
          <w:lang w:eastAsia="pl-PL"/>
        </w:rPr>
        <w:t xml:space="preserve"> </w:t>
      </w:r>
      <w:proofErr w:type="spellStart"/>
      <w:r w:rsidRPr="00D32BAC">
        <w:rPr>
          <w:rFonts w:ascii="Oyko" w:hAnsi="Oyko"/>
          <w:i/>
          <w:iCs/>
          <w:lang w:eastAsia="pl-PL"/>
        </w:rPr>
        <w:t>schools</w:t>
      </w:r>
      <w:proofErr w:type="spellEnd"/>
      <w:r w:rsidRPr="00D32BAC">
        <w:rPr>
          <w:rFonts w:ascii="Oyko" w:hAnsi="Oyko"/>
          <w:i/>
          <w:iCs/>
          <w:lang w:eastAsia="pl-PL"/>
        </w:rPr>
        <w:t xml:space="preserve"> and </w:t>
      </w:r>
      <w:proofErr w:type="spellStart"/>
      <w:r w:rsidRPr="00D32BAC">
        <w:rPr>
          <w:rFonts w:ascii="Oyko" w:hAnsi="Oyko"/>
          <w:i/>
          <w:iCs/>
          <w:lang w:eastAsia="pl-PL"/>
        </w:rPr>
        <w:t>the</w:t>
      </w:r>
      <w:proofErr w:type="spellEnd"/>
      <w:r w:rsidRPr="00D32BAC">
        <w:rPr>
          <w:rFonts w:ascii="Oyko" w:hAnsi="Oyko"/>
          <w:i/>
          <w:iCs/>
          <w:lang w:eastAsia="pl-PL"/>
        </w:rPr>
        <w:t xml:space="preserve"> </w:t>
      </w:r>
      <w:proofErr w:type="spellStart"/>
      <w:r w:rsidRPr="00D32BAC">
        <w:rPr>
          <w:rFonts w:ascii="Oyko" w:hAnsi="Oyko"/>
          <w:i/>
          <w:iCs/>
          <w:lang w:eastAsia="pl-PL"/>
        </w:rPr>
        <w:t>educational</w:t>
      </w:r>
      <w:proofErr w:type="spellEnd"/>
      <w:r w:rsidRPr="00D32BAC">
        <w:rPr>
          <w:rFonts w:ascii="Oyko" w:hAnsi="Oyko"/>
          <w:i/>
          <w:iCs/>
          <w:lang w:eastAsia="pl-PL"/>
        </w:rPr>
        <w:t xml:space="preserve"> system</w:t>
      </w:r>
      <w:r w:rsidRPr="00D32BAC">
        <w:rPr>
          <w:rFonts w:ascii="Oyko" w:hAnsi="Oyko"/>
          <w:lang w:eastAsia="pl-PL"/>
        </w:rPr>
        <w:t xml:space="preserve">, [w:] M. </w:t>
      </w:r>
      <w:proofErr w:type="gramStart"/>
      <w:r w:rsidRPr="00D32BAC">
        <w:rPr>
          <w:rFonts w:ascii="Oyko" w:hAnsi="Oyko"/>
          <w:lang w:eastAsia="pl-PL"/>
        </w:rPr>
        <w:t>Jarecka-Żyluk</w:t>
      </w:r>
      <w:proofErr w:type="gramEnd"/>
      <w:r w:rsidRPr="00D32BAC">
        <w:rPr>
          <w:rFonts w:ascii="Oyko" w:hAnsi="Oyko"/>
          <w:lang w:eastAsia="pl-PL"/>
        </w:rPr>
        <w:t xml:space="preserve">, O. </w:t>
      </w:r>
      <w:proofErr w:type="spellStart"/>
      <w:r w:rsidRPr="00D32BAC">
        <w:rPr>
          <w:rFonts w:ascii="Oyko" w:hAnsi="Oyko"/>
          <w:lang w:eastAsia="pl-PL"/>
        </w:rPr>
        <w:t>Holz</w:t>
      </w:r>
      <w:proofErr w:type="spellEnd"/>
      <w:r w:rsidRPr="00D32BAC">
        <w:rPr>
          <w:rFonts w:ascii="Oyko" w:hAnsi="Oyko"/>
          <w:lang w:eastAsia="pl-PL"/>
        </w:rPr>
        <w:t xml:space="preserve"> (red.), </w:t>
      </w:r>
      <w:r w:rsidRPr="00D32BAC">
        <w:rPr>
          <w:rFonts w:ascii="Oyko" w:hAnsi="Oyko"/>
          <w:i/>
          <w:iCs/>
          <w:lang w:eastAsia="pl-PL"/>
        </w:rPr>
        <w:t xml:space="preserve">Gender and </w:t>
      </w:r>
      <w:proofErr w:type="spellStart"/>
      <w:r w:rsidRPr="00D32BAC">
        <w:rPr>
          <w:rFonts w:ascii="Oyko" w:hAnsi="Oyko"/>
          <w:i/>
          <w:iCs/>
          <w:lang w:eastAsia="pl-PL"/>
        </w:rPr>
        <w:t>Education</w:t>
      </w:r>
      <w:proofErr w:type="spellEnd"/>
      <w:r w:rsidRPr="00D32BAC">
        <w:rPr>
          <w:rFonts w:ascii="Oyko" w:hAnsi="Oyko"/>
          <w:i/>
          <w:iCs/>
          <w:lang w:eastAsia="pl-PL"/>
        </w:rPr>
        <w:t xml:space="preserve"> </w:t>
      </w:r>
      <w:proofErr w:type="spellStart"/>
      <w:r w:rsidRPr="00D32BAC">
        <w:rPr>
          <w:rFonts w:ascii="Oyko" w:hAnsi="Oyko"/>
          <w:i/>
          <w:iCs/>
          <w:lang w:eastAsia="pl-PL"/>
        </w:rPr>
        <w:t>from</w:t>
      </w:r>
      <w:proofErr w:type="spellEnd"/>
      <w:r w:rsidRPr="00D32BAC">
        <w:rPr>
          <w:rFonts w:ascii="Oyko" w:hAnsi="Oyko"/>
          <w:i/>
          <w:iCs/>
          <w:lang w:eastAsia="pl-PL"/>
        </w:rPr>
        <w:t xml:space="preserve"> </w:t>
      </w:r>
      <w:proofErr w:type="spellStart"/>
      <w:r w:rsidRPr="00D32BAC">
        <w:rPr>
          <w:rFonts w:ascii="Oyko" w:hAnsi="Oyko"/>
          <w:i/>
          <w:iCs/>
          <w:lang w:eastAsia="pl-PL"/>
        </w:rPr>
        <w:t>Different</w:t>
      </w:r>
      <w:proofErr w:type="spellEnd"/>
      <w:r w:rsidRPr="00D32BAC">
        <w:rPr>
          <w:rFonts w:ascii="Oyko" w:hAnsi="Oyko"/>
          <w:i/>
          <w:iCs/>
          <w:lang w:eastAsia="pl-PL"/>
        </w:rPr>
        <w:t xml:space="preserve"> </w:t>
      </w:r>
      <w:proofErr w:type="spellStart"/>
      <w:r w:rsidRPr="00D32BAC">
        <w:rPr>
          <w:rFonts w:ascii="Oyko" w:hAnsi="Oyko"/>
          <w:i/>
          <w:iCs/>
          <w:lang w:eastAsia="pl-PL"/>
        </w:rPr>
        <w:t>Angles</w:t>
      </w:r>
      <w:proofErr w:type="spellEnd"/>
      <w:r w:rsidRPr="00D32BAC">
        <w:rPr>
          <w:rFonts w:ascii="Oyko" w:hAnsi="Oyko"/>
          <w:lang w:eastAsia="pl-PL"/>
        </w:rPr>
        <w:t xml:space="preserve">, LIT </w:t>
      </w:r>
      <w:proofErr w:type="spellStart"/>
      <w:r w:rsidRPr="00D32BAC">
        <w:rPr>
          <w:rFonts w:ascii="Oyko" w:hAnsi="Oyko"/>
          <w:lang w:eastAsia="pl-PL"/>
        </w:rPr>
        <w:t>Verlag</w:t>
      </w:r>
      <w:proofErr w:type="spellEnd"/>
      <w:r w:rsidRPr="00D32BAC">
        <w:rPr>
          <w:rFonts w:ascii="Oyko" w:hAnsi="Oyko"/>
          <w:lang w:eastAsia="pl-PL"/>
        </w:rPr>
        <w:t xml:space="preserve">, </w:t>
      </w:r>
      <w:proofErr w:type="spellStart"/>
      <w:r w:rsidRPr="00D32BAC">
        <w:rPr>
          <w:rFonts w:ascii="Oyko" w:hAnsi="Oyko"/>
          <w:lang w:eastAsia="pl-PL"/>
        </w:rPr>
        <w:t>Zürich-Berlin</w:t>
      </w:r>
      <w:proofErr w:type="spellEnd"/>
      <w:r w:rsidRPr="00D32BAC">
        <w:rPr>
          <w:rFonts w:ascii="Oyko" w:hAnsi="Oyko"/>
          <w:lang w:eastAsia="pl-PL"/>
        </w:rPr>
        <w:t xml:space="preserve"> 2014, s. 204-2012. ISBN </w:t>
      </w:r>
      <w:r w:rsidRPr="00D32BAC">
        <w:rPr>
          <w:rFonts w:ascii="Oyko" w:hAnsi="Oyko"/>
          <w:shd w:val="clear" w:color="auto" w:fill="FFFFFF"/>
        </w:rPr>
        <w:t xml:space="preserve">9783643905192. </w:t>
      </w:r>
    </w:p>
    <w:p w:rsidR="00D32BAC" w:rsidRPr="00D32BAC" w:rsidRDefault="00D32BAC" w:rsidP="00D32BAC">
      <w:pPr>
        <w:jc w:val="both"/>
        <w:rPr>
          <w:rFonts w:ascii="Oyko" w:hAnsi="Oyko"/>
          <w:shd w:val="clear" w:color="auto" w:fill="FCFCFC"/>
        </w:rPr>
      </w:pPr>
      <w:proofErr w:type="spellStart"/>
      <w:r w:rsidRPr="00D32BAC">
        <w:rPr>
          <w:rFonts w:ascii="Oyko" w:hAnsi="Oyko"/>
        </w:rPr>
        <w:t>The</w:t>
      </w:r>
      <w:proofErr w:type="spellEnd"/>
      <w:r w:rsidRPr="00D32BAC">
        <w:rPr>
          <w:rFonts w:ascii="Oyko" w:hAnsi="Oyko"/>
        </w:rPr>
        <w:t xml:space="preserve"> (</w:t>
      </w:r>
      <w:proofErr w:type="spellStart"/>
      <w:r w:rsidRPr="00D32BAC">
        <w:rPr>
          <w:rFonts w:ascii="Oyko" w:hAnsi="Oyko"/>
        </w:rPr>
        <w:t>un</w:t>
      </w:r>
      <w:proofErr w:type="spellEnd"/>
      <w:proofErr w:type="gramStart"/>
      <w:r w:rsidRPr="00D32BAC">
        <w:rPr>
          <w:rFonts w:ascii="Oyko" w:hAnsi="Oyko"/>
        </w:rPr>
        <w:t>)</w:t>
      </w:r>
      <w:proofErr w:type="spellStart"/>
      <w:r w:rsidRPr="00D32BAC">
        <w:rPr>
          <w:rFonts w:ascii="Oyko" w:hAnsi="Oyko"/>
        </w:rPr>
        <w:t>known</w:t>
      </w:r>
      <w:proofErr w:type="spellEnd"/>
      <w:proofErr w:type="gramEnd"/>
      <w:r w:rsidRPr="00D32BAC">
        <w:rPr>
          <w:rFonts w:ascii="Oyko" w:hAnsi="Oyko"/>
        </w:rPr>
        <w:t xml:space="preserve"> </w:t>
      </w:r>
      <w:proofErr w:type="spellStart"/>
      <w:r w:rsidRPr="00D32BAC">
        <w:rPr>
          <w:rFonts w:ascii="Oyko" w:hAnsi="Oyko"/>
        </w:rPr>
        <w:t>Biograph</w:t>
      </w:r>
      <w:proofErr w:type="spellEnd"/>
      <w:r w:rsidRPr="00D32BAC">
        <w:rPr>
          <w:rFonts w:ascii="Oyko" w:hAnsi="Oyko"/>
        </w:rPr>
        <w:t xml:space="preserve"> of </w:t>
      </w:r>
      <w:proofErr w:type="spellStart"/>
      <w:r w:rsidRPr="00D32BAC">
        <w:rPr>
          <w:rFonts w:ascii="Oyko" w:hAnsi="Oyko"/>
        </w:rPr>
        <w:t>Pink</w:t>
      </w:r>
      <w:proofErr w:type="spellEnd"/>
      <w:r w:rsidRPr="00D32BAC">
        <w:rPr>
          <w:rFonts w:ascii="Oyko" w:hAnsi="Oyko"/>
        </w:rPr>
        <w:t xml:space="preserve"> </w:t>
      </w:r>
      <w:proofErr w:type="spellStart"/>
      <w:r w:rsidRPr="00D32BAC">
        <w:rPr>
          <w:rFonts w:ascii="Oyko" w:hAnsi="Oyko"/>
        </w:rPr>
        <w:t>Triangles</w:t>
      </w:r>
      <w:proofErr w:type="spellEnd"/>
      <w:r w:rsidRPr="00D32BAC">
        <w:rPr>
          <w:rFonts w:ascii="Oyko" w:hAnsi="Oyko"/>
        </w:rPr>
        <w:t xml:space="preserve">. An </w:t>
      </w:r>
      <w:proofErr w:type="spellStart"/>
      <w:r w:rsidRPr="00D32BAC">
        <w:rPr>
          <w:rFonts w:ascii="Oyko" w:hAnsi="Oyko"/>
        </w:rPr>
        <w:t>Appeal</w:t>
      </w:r>
      <w:proofErr w:type="spellEnd"/>
      <w:r w:rsidRPr="00D32BAC">
        <w:rPr>
          <w:rFonts w:ascii="Oyko" w:hAnsi="Oyko"/>
        </w:rPr>
        <w:t xml:space="preserve"> to </w:t>
      </w:r>
      <w:proofErr w:type="spellStart"/>
      <w:r w:rsidRPr="00D32BAC">
        <w:rPr>
          <w:rFonts w:ascii="Oyko" w:hAnsi="Oyko"/>
        </w:rPr>
        <w:t>Commemorate</w:t>
      </w:r>
      <w:proofErr w:type="spellEnd"/>
      <w:r w:rsidRPr="00D32BAC">
        <w:rPr>
          <w:rFonts w:ascii="Oyko" w:hAnsi="Oyko"/>
        </w:rPr>
        <w:t xml:space="preserve"> </w:t>
      </w:r>
      <w:proofErr w:type="spellStart"/>
      <w:r w:rsidRPr="00D32BAC">
        <w:rPr>
          <w:rFonts w:ascii="Oyko" w:hAnsi="Oyko"/>
        </w:rPr>
        <w:t>the</w:t>
      </w:r>
      <w:proofErr w:type="spellEnd"/>
      <w:r w:rsidRPr="00D32BAC">
        <w:rPr>
          <w:rFonts w:ascii="Oyko" w:hAnsi="Oyko"/>
        </w:rPr>
        <w:t xml:space="preserve"> </w:t>
      </w:r>
      <w:proofErr w:type="spellStart"/>
      <w:r w:rsidRPr="00D32BAC">
        <w:rPr>
          <w:rFonts w:ascii="Oyko" w:hAnsi="Oyko"/>
        </w:rPr>
        <w:t>Stories</w:t>
      </w:r>
      <w:proofErr w:type="spellEnd"/>
      <w:r w:rsidRPr="00D32BAC">
        <w:rPr>
          <w:rFonts w:ascii="Oyko" w:hAnsi="Oyko"/>
        </w:rPr>
        <w:t xml:space="preserve"> of </w:t>
      </w:r>
      <w:proofErr w:type="spellStart"/>
      <w:r w:rsidRPr="00D32BAC">
        <w:rPr>
          <w:rFonts w:ascii="Oyko" w:hAnsi="Oyko"/>
        </w:rPr>
        <w:t>Victims</w:t>
      </w:r>
      <w:proofErr w:type="spellEnd"/>
      <w:r w:rsidRPr="00D32BAC">
        <w:rPr>
          <w:rFonts w:ascii="Oyko" w:hAnsi="Oyko"/>
        </w:rPr>
        <w:t xml:space="preserve"> of </w:t>
      </w:r>
      <w:proofErr w:type="spellStart"/>
      <w:r w:rsidRPr="00D32BAC">
        <w:rPr>
          <w:rFonts w:ascii="Oyko" w:hAnsi="Oyko"/>
        </w:rPr>
        <w:t>Concenctration</w:t>
      </w:r>
      <w:proofErr w:type="spellEnd"/>
      <w:r w:rsidRPr="00D32BAC">
        <w:rPr>
          <w:rFonts w:ascii="Oyko" w:hAnsi="Oyko"/>
        </w:rPr>
        <w:t xml:space="preserve"> </w:t>
      </w:r>
      <w:proofErr w:type="spellStart"/>
      <w:r w:rsidRPr="00D32BAC">
        <w:rPr>
          <w:rFonts w:ascii="Oyko" w:hAnsi="Oyko"/>
        </w:rPr>
        <w:t>Camps</w:t>
      </w:r>
      <w:proofErr w:type="spellEnd"/>
      <w:r w:rsidRPr="00D32BAC">
        <w:rPr>
          <w:rFonts w:ascii="Oyko" w:hAnsi="Oyko"/>
        </w:rPr>
        <w:t xml:space="preserve">, [w:] International </w:t>
      </w:r>
      <w:proofErr w:type="spellStart"/>
      <w:r w:rsidRPr="00D32BAC">
        <w:rPr>
          <w:rFonts w:ascii="Oyko" w:hAnsi="Oyko"/>
        </w:rPr>
        <w:t>Insights</w:t>
      </w:r>
      <w:proofErr w:type="spellEnd"/>
      <w:r w:rsidRPr="00D32BAC">
        <w:rPr>
          <w:rFonts w:ascii="Oyko" w:hAnsi="Oyko"/>
        </w:rPr>
        <w:t xml:space="preserve"> </w:t>
      </w:r>
      <w:proofErr w:type="spellStart"/>
      <w:r w:rsidRPr="00D32BAC">
        <w:rPr>
          <w:rFonts w:ascii="Oyko" w:hAnsi="Oyko"/>
        </w:rPr>
        <w:t>Equality</w:t>
      </w:r>
      <w:proofErr w:type="spellEnd"/>
      <w:r w:rsidRPr="00D32BAC">
        <w:rPr>
          <w:rFonts w:ascii="Oyko" w:hAnsi="Oyko"/>
        </w:rPr>
        <w:t xml:space="preserve"> </w:t>
      </w:r>
      <w:proofErr w:type="spellStart"/>
      <w:r w:rsidRPr="00D32BAC">
        <w:rPr>
          <w:rFonts w:ascii="Oyko" w:hAnsi="Oyko"/>
        </w:rPr>
        <w:t>in</w:t>
      </w:r>
      <w:proofErr w:type="spellEnd"/>
      <w:r w:rsidRPr="00D32BAC">
        <w:rPr>
          <w:rFonts w:ascii="Oyko" w:hAnsi="Oyko"/>
        </w:rPr>
        <w:t xml:space="preserve"> </w:t>
      </w:r>
      <w:proofErr w:type="spellStart"/>
      <w:r w:rsidRPr="00D32BAC">
        <w:rPr>
          <w:rFonts w:ascii="Oyko" w:hAnsi="Oyko"/>
        </w:rPr>
        <w:t>Education</w:t>
      </w:r>
      <w:proofErr w:type="spellEnd"/>
      <w:r w:rsidRPr="00D32BAC">
        <w:rPr>
          <w:rFonts w:ascii="Oyko" w:hAnsi="Oyko"/>
        </w:rPr>
        <w:t xml:space="preserve">, </w:t>
      </w:r>
      <w:hyperlink r:id="rId6" w:history="1">
        <w:r w:rsidRPr="00D32BAC">
          <w:rPr>
            <w:rFonts w:ascii="Oyko" w:hAnsi="Oyko"/>
          </w:rPr>
          <w:t xml:space="preserve">V. </w:t>
        </w:r>
        <w:proofErr w:type="spellStart"/>
        <w:r w:rsidRPr="00D32BAC">
          <w:rPr>
            <w:rFonts w:ascii="Oyko" w:hAnsi="Oyko"/>
          </w:rPr>
          <w:t>Chiou</w:t>
        </w:r>
        <w:proofErr w:type="spellEnd"/>
      </w:hyperlink>
      <w:proofErr w:type="gramStart"/>
      <w:r w:rsidRPr="00D32BAC">
        <w:rPr>
          <w:rFonts w:ascii="Oyko" w:hAnsi="Oyko"/>
        </w:rPr>
        <w:t>,</w:t>
      </w:r>
      <w:r w:rsidRPr="00D32BAC">
        <w:rPr>
          <w:rFonts w:ascii="Times New Roman" w:hAnsi="Times New Roman"/>
        </w:rPr>
        <w:t>  </w:t>
      </w:r>
      <w:r w:rsidRPr="00D32BAC">
        <w:rPr>
          <w:rFonts w:ascii="Oyko" w:hAnsi="Oyko"/>
        </w:rPr>
        <w:fldChar w:fldCharType="begin"/>
      </w:r>
      <w:r w:rsidRPr="00D32BAC">
        <w:rPr>
          <w:rFonts w:ascii="Oyko" w:hAnsi="Oyko"/>
        </w:rPr>
        <w:instrText>HYPERLINK "https://www.waxmann.com/waxmann-autoren/waxmann-autor/?no_cache=1&amp;tx_p2waxmann_pi2%5Bperson%5D=PER100739&amp;tx</w:instrText>
      </w:r>
      <w:proofErr w:type="gramEnd"/>
      <w:r w:rsidRPr="00D32BAC">
        <w:rPr>
          <w:rFonts w:ascii="Oyko" w:hAnsi="Oyko"/>
        </w:rPr>
        <w:instrText>_p2waxmann_pi2%5Baction%5D=show&amp;tx_p2waxmann_pi2%5Bcontroller%5D=Person&amp;cHash=8d5544346b0509d5dd39944ebcf370a6"</w:instrText>
      </w:r>
      <w:r w:rsidRPr="00D32BAC">
        <w:rPr>
          <w:rFonts w:ascii="Oyko" w:hAnsi="Oyko"/>
        </w:rPr>
        <w:fldChar w:fldCharType="separate"/>
      </w:r>
      <w:r w:rsidRPr="00D32BAC">
        <w:rPr>
          <w:rFonts w:ascii="Oyko" w:hAnsi="Oyko"/>
        </w:rPr>
        <w:t xml:space="preserve">O. </w:t>
      </w:r>
      <w:proofErr w:type="spellStart"/>
      <w:r w:rsidRPr="00D32BAC">
        <w:rPr>
          <w:rFonts w:ascii="Oyko" w:hAnsi="Oyko"/>
        </w:rPr>
        <w:t>Holz</w:t>
      </w:r>
      <w:proofErr w:type="spellEnd"/>
      <w:r w:rsidRPr="00D32BAC">
        <w:rPr>
          <w:rFonts w:ascii="Oyko" w:hAnsi="Oyko"/>
        </w:rPr>
        <w:fldChar w:fldCharType="end"/>
      </w:r>
      <w:proofErr w:type="gramStart"/>
      <w:r w:rsidRPr="00D32BAC">
        <w:rPr>
          <w:rFonts w:ascii="Oyko" w:hAnsi="Oyko"/>
        </w:rPr>
        <w:t>,</w:t>
      </w:r>
      <w:r w:rsidRPr="00D32BAC">
        <w:rPr>
          <w:rFonts w:ascii="Times New Roman" w:hAnsi="Times New Roman"/>
        </w:rPr>
        <w:t>  </w:t>
      </w:r>
      <w:r w:rsidRPr="00D32BAC">
        <w:rPr>
          <w:rFonts w:ascii="Oyko" w:hAnsi="Oyko"/>
        </w:rPr>
        <w:fldChar w:fldCharType="begin"/>
      </w:r>
      <w:r w:rsidRPr="00D32BAC">
        <w:rPr>
          <w:rFonts w:ascii="Oyko" w:hAnsi="Oyko"/>
        </w:rPr>
        <w:instrText>HYPERLINK "https://www.waxmann.com/waxmann-autoren/waxmann-autor/?no_cache=1&amp;tx_p2waxmann_pi2%5Bperson%5D=PER105977&amp;tx</w:instrText>
      </w:r>
      <w:proofErr w:type="gramEnd"/>
      <w:r w:rsidRPr="00D32BAC">
        <w:rPr>
          <w:rFonts w:ascii="Oyko" w:hAnsi="Oyko"/>
        </w:rPr>
        <w:instrText>_p2waxmann_pi2%5Baction%5D=show&amp;tx_p2waxmann_pi2%5Bcontroller%5D=Person&amp;cHash=fbcbc81fab1045fc62aeac21b733cea3"</w:instrText>
      </w:r>
      <w:r w:rsidRPr="00D32BAC">
        <w:rPr>
          <w:rFonts w:ascii="Oyko" w:hAnsi="Oyko"/>
        </w:rPr>
        <w:fldChar w:fldCharType="separate"/>
      </w:r>
      <w:r w:rsidRPr="00D32BAC">
        <w:rPr>
          <w:rFonts w:ascii="Oyko" w:hAnsi="Oyko"/>
        </w:rPr>
        <w:t xml:space="preserve">N.O. </w:t>
      </w:r>
      <w:proofErr w:type="spellStart"/>
      <w:r w:rsidRPr="00D32BAC">
        <w:rPr>
          <w:rFonts w:ascii="Oyko" w:hAnsi="Oyko"/>
        </w:rPr>
        <w:t>Ertürk</w:t>
      </w:r>
      <w:proofErr w:type="spellEnd"/>
      <w:r w:rsidRPr="00D32BAC">
        <w:rPr>
          <w:rFonts w:ascii="Oyko" w:hAnsi="Oyko"/>
        </w:rPr>
        <w:fldChar w:fldCharType="end"/>
      </w:r>
      <w:r w:rsidRPr="00D32BAC">
        <w:rPr>
          <w:rFonts w:ascii="Oyko" w:hAnsi="Oyko"/>
        </w:rPr>
        <w:t xml:space="preserve">, F. </w:t>
      </w:r>
      <w:proofErr w:type="spellStart"/>
      <w:r w:rsidRPr="00D32BAC">
        <w:rPr>
          <w:rFonts w:ascii="Oyko" w:hAnsi="Oyko"/>
        </w:rPr>
        <w:t>Shelton</w:t>
      </w:r>
      <w:proofErr w:type="spellEnd"/>
      <w:r w:rsidRPr="00D32BAC">
        <w:rPr>
          <w:rFonts w:ascii="Oyko" w:hAnsi="Oyko"/>
        </w:rPr>
        <w:t xml:space="preserve"> (red.), </w:t>
      </w:r>
      <w:proofErr w:type="spellStart"/>
      <w:r w:rsidRPr="00D32BAC">
        <w:rPr>
          <w:rFonts w:ascii="Oyko" w:hAnsi="Oyko"/>
        </w:rPr>
        <w:t>Waxmann</w:t>
      </w:r>
      <w:proofErr w:type="spellEnd"/>
      <w:r w:rsidRPr="00D32BAC">
        <w:rPr>
          <w:rFonts w:ascii="Oyko" w:hAnsi="Oyko"/>
        </w:rPr>
        <w:t xml:space="preserve"> </w:t>
      </w:r>
      <w:proofErr w:type="spellStart"/>
      <w:r w:rsidRPr="00D32BAC">
        <w:rPr>
          <w:rFonts w:ascii="Oyko" w:hAnsi="Oyko"/>
        </w:rPr>
        <w:t>Verlag</w:t>
      </w:r>
      <w:proofErr w:type="spellEnd"/>
      <w:r w:rsidRPr="00D32BAC">
        <w:rPr>
          <w:rFonts w:ascii="Oyko" w:hAnsi="Oyko"/>
        </w:rPr>
        <w:t xml:space="preserve"> </w:t>
      </w:r>
      <w:proofErr w:type="spellStart"/>
      <w:r w:rsidRPr="00D32BAC">
        <w:rPr>
          <w:rFonts w:ascii="Oyko" w:hAnsi="Oyko"/>
        </w:rPr>
        <w:t>GmbH</w:t>
      </w:r>
      <w:proofErr w:type="spellEnd"/>
      <w:r w:rsidRPr="00D32BAC">
        <w:rPr>
          <w:rFonts w:ascii="Oyko" w:hAnsi="Oyko"/>
        </w:rPr>
        <w:t xml:space="preserve">. 2019, </w:t>
      </w:r>
      <w:proofErr w:type="gramStart"/>
      <w:r w:rsidRPr="00D32BAC">
        <w:rPr>
          <w:rFonts w:ascii="Oyko" w:hAnsi="Oyko"/>
          <w:shd w:val="clear" w:color="auto" w:fill="FCFCFC"/>
        </w:rPr>
        <w:t>s</w:t>
      </w:r>
      <w:proofErr w:type="gramEnd"/>
      <w:r w:rsidRPr="00D32BAC">
        <w:rPr>
          <w:rFonts w:ascii="Oyko" w:hAnsi="Oyko"/>
          <w:shd w:val="clear" w:color="auto" w:fill="FCFCFC"/>
        </w:rPr>
        <w:t xml:space="preserve">. 187-198. </w:t>
      </w:r>
      <w:r w:rsidRPr="00D32BAC">
        <w:rPr>
          <w:rFonts w:ascii="Oyko" w:hAnsi="Oyko"/>
        </w:rPr>
        <w:t xml:space="preserve">ISBN </w:t>
      </w:r>
      <w:r w:rsidRPr="00D32BAC">
        <w:rPr>
          <w:rFonts w:ascii="Oyko" w:hAnsi="Oyko"/>
          <w:shd w:val="clear" w:color="auto" w:fill="FCFCFC"/>
        </w:rPr>
        <w:t>9783830940227.</w:t>
      </w:r>
    </w:p>
    <w:p w:rsidR="00D32BAC" w:rsidRPr="00D32BAC" w:rsidRDefault="00D32BAC" w:rsidP="00D32BAC">
      <w:pPr>
        <w:jc w:val="both"/>
        <w:rPr>
          <w:rFonts w:ascii="Oyko" w:hAnsi="Oyko"/>
          <w:shd w:val="clear" w:color="auto" w:fill="FFFFFF" w:themeFill="background1"/>
        </w:rPr>
      </w:pPr>
      <w:r w:rsidRPr="00D32BAC">
        <w:rPr>
          <w:rFonts w:ascii="Oyko" w:hAnsi="Oyko"/>
        </w:rPr>
        <w:t xml:space="preserve">O kulturę pamięci milczących i przemilczanych ofiar obozów koncentracyjnych. Rozważania w kontekście </w:t>
      </w:r>
      <w:proofErr w:type="gramStart"/>
      <w:r w:rsidRPr="00D32BAC">
        <w:rPr>
          <w:rFonts w:ascii="Oyko" w:hAnsi="Oyko"/>
        </w:rPr>
        <w:t>praw</w:t>
      </w:r>
      <w:proofErr w:type="gramEnd"/>
      <w:r w:rsidRPr="00D32BAC">
        <w:rPr>
          <w:rFonts w:ascii="Oyko" w:hAnsi="Oyko"/>
        </w:rPr>
        <w:t xml:space="preserve"> człowieka, [w;] D. Bieńkowska, R. Kozłowski, M. Łuczak (red.), Prawa człowieka wobec koncepcji </w:t>
      </w:r>
      <w:proofErr w:type="spellStart"/>
      <w:r w:rsidRPr="00D32BAC">
        <w:rPr>
          <w:rFonts w:ascii="Oyko" w:hAnsi="Oyko"/>
        </w:rPr>
        <w:t>human</w:t>
      </w:r>
      <w:proofErr w:type="spellEnd"/>
      <w:r w:rsidRPr="00D32BAC">
        <w:rPr>
          <w:rFonts w:ascii="Oyko" w:hAnsi="Oyko"/>
        </w:rPr>
        <w:t xml:space="preserve"> security, Silva Rerum, s. 23-36. ISBN </w:t>
      </w:r>
      <w:r w:rsidRPr="00D32BAC">
        <w:rPr>
          <w:rFonts w:ascii="Oyko" w:hAnsi="Oyko"/>
          <w:shd w:val="clear" w:color="auto" w:fill="FFFFFF" w:themeFill="background1"/>
        </w:rPr>
        <w:t>9788366353053.</w:t>
      </w:r>
    </w:p>
    <w:p w:rsidR="00D32BAC" w:rsidRPr="00D32BAC" w:rsidRDefault="00D32BAC" w:rsidP="00D32BAC">
      <w:pPr>
        <w:jc w:val="both"/>
        <w:rPr>
          <w:rFonts w:ascii="Oyko" w:hAnsi="Oyko"/>
          <w:lang w:eastAsia="pl-PL"/>
        </w:rPr>
      </w:pPr>
      <w:r w:rsidRPr="00D32BAC">
        <w:rPr>
          <w:rFonts w:ascii="Oyko" w:hAnsi="Oyko"/>
          <w:i/>
          <w:lang w:eastAsia="pl-PL"/>
        </w:rPr>
        <w:t>Nierówności społeczne. W trosce o otwarcia horyzontów edukacji</w:t>
      </w:r>
      <w:r w:rsidRPr="00D32BAC">
        <w:rPr>
          <w:rFonts w:ascii="Oyko" w:hAnsi="Oyko"/>
          <w:lang w:eastAsia="pl-PL"/>
        </w:rPr>
        <w:t xml:space="preserve">, K. </w:t>
      </w:r>
      <w:proofErr w:type="spellStart"/>
      <w:r w:rsidRPr="00D32BAC">
        <w:rPr>
          <w:rFonts w:ascii="Oyko" w:hAnsi="Oyko"/>
          <w:lang w:eastAsia="pl-PL"/>
        </w:rPr>
        <w:t>Błasińska</w:t>
      </w:r>
      <w:proofErr w:type="spellEnd"/>
      <w:r w:rsidRPr="00D32BAC">
        <w:rPr>
          <w:rFonts w:ascii="Oyko" w:hAnsi="Oyko"/>
          <w:lang w:eastAsia="pl-PL"/>
        </w:rPr>
        <w:t xml:space="preserve">, S. Pasikowski, G. Piekarski, J. </w:t>
      </w:r>
      <w:proofErr w:type="spellStart"/>
      <w:r w:rsidRPr="00D32BAC">
        <w:rPr>
          <w:rFonts w:ascii="Oyko" w:hAnsi="Oyko"/>
          <w:lang w:eastAsia="pl-PL"/>
        </w:rPr>
        <w:t>Ratkowska-Pasikowska</w:t>
      </w:r>
      <w:proofErr w:type="spellEnd"/>
      <w:r w:rsidRPr="00D32BAC">
        <w:rPr>
          <w:rFonts w:ascii="Oyko" w:hAnsi="Oyko"/>
          <w:lang w:eastAsia="pl-PL"/>
        </w:rPr>
        <w:t xml:space="preserve"> (red.), Wydawnictwo Region, Gdynia 2015. ISBN 978- 83-7591-470-2.</w:t>
      </w:r>
    </w:p>
    <w:p w:rsidR="00D32BAC" w:rsidRPr="00D32BAC" w:rsidRDefault="00D32BAC" w:rsidP="00D32BAC">
      <w:pPr>
        <w:jc w:val="both"/>
        <w:rPr>
          <w:rStyle w:val="Pogrubienie"/>
          <w:rFonts w:ascii="Oyko" w:hAnsi="Oyko"/>
          <w:b w:val="0"/>
          <w:shd w:val="clear" w:color="auto" w:fill="FFFFFF"/>
        </w:rPr>
      </w:pPr>
      <w:r w:rsidRPr="00D32BAC">
        <w:rPr>
          <w:rStyle w:val="Pogrubienie"/>
          <w:rFonts w:ascii="Oyko" w:hAnsi="Oyko"/>
          <w:b w:val="0"/>
          <w:shd w:val="clear" w:color="auto" w:fill="FFFFFF"/>
        </w:rPr>
        <w:t xml:space="preserve">Horyzonty i perspektywy edukacji równościowej, G. Piekarski, M. </w:t>
      </w:r>
      <w:proofErr w:type="spellStart"/>
      <w:r w:rsidRPr="00D32BAC">
        <w:rPr>
          <w:rStyle w:val="Pogrubienie"/>
          <w:rFonts w:ascii="Oyko" w:hAnsi="Oyko"/>
          <w:b w:val="0"/>
          <w:shd w:val="clear" w:color="auto" w:fill="FFFFFF"/>
        </w:rPr>
        <w:t>Sałapata</w:t>
      </w:r>
      <w:proofErr w:type="spellEnd"/>
      <w:r w:rsidRPr="00D32BAC">
        <w:rPr>
          <w:rStyle w:val="Pogrubienie"/>
          <w:rFonts w:ascii="Oyko" w:hAnsi="Oyko"/>
          <w:b w:val="0"/>
          <w:shd w:val="clear" w:color="auto" w:fill="FFFFFF"/>
        </w:rPr>
        <w:t>, J. (red.), Wydawnictwo Naukowe Katedra, Gdańsk 2018.  ISBN 978-83-66107-06-9.</w:t>
      </w:r>
    </w:p>
    <w:p w:rsidR="00D32BAC" w:rsidRPr="00D32BAC" w:rsidRDefault="00D32BAC" w:rsidP="00D32BAC">
      <w:pPr>
        <w:jc w:val="both"/>
        <w:rPr>
          <w:rFonts w:ascii="Oyko" w:hAnsi="Oyko"/>
          <w:lang w:eastAsia="pl-PL"/>
        </w:rPr>
      </w:pPr>
      <w:r w:rsidRPr="00D32BAC">
        <w:rPr>
          <w:rFonts w:ascii="Oyko" w:hAnsi="Oyko"/>
          <w:i/>
        </w:rPr>
        <w:t>Edukacja równościowa. Tworzenie przestrzeni i miejsca dla Innego,</w:t>
      </w:r>
      <w:r w:rsidRPr="00D32BAC">
        <w:rPr>
          <w:rFonts w:ascii="Oyko" w:hAnsi="Oyko"/>
        </w:rPr>
        <w:t xml:space="preserve"> M. Obrycka, G. Piekarski, M.A. </w:t>
      </w:r>
      <w:proofErr w:type="spellStart"/>
      <w:r w:rsidRPr="00D32BAC">
        <w:rPr>
          <w:rFonts w:ascii="Oyko" w:hAnsi="Oyko"/>
        </w:rPr>
        <w:t>Sałapata</w:t>
      </w:r>
      <w:proofErr w:type="spellEnd"/>
      <w:r w:rsidRPr="00D32BAC">
        <w:rPr>
          <w:rFonts w:ascii="Oyko" w:hAnsi="Oyko"/>
        </w:rPr>
        <w:t xml:space="preserve"> (red.), Oficyna Wydawnicza Impuls, Kraków 2020. ISBN: 978-83-8095-588-2.</w:t>
      </w:r>
    </w:p>
    <w:p w:rsidR="0094202B" w:rsidRPr="00102957" w:rsidRDefault="0094202B">
      <w:pPr>
        <w:rPr>
          <w:rFonts w:ascii="Oyko" w:hAnsi="Oyko"/>
          <w:sz w:val="28"/>
          <w:szCs w:val="28"/>
        </w:rPr>
      </w:pPr>
    </w:p>
    <w:sectPr w:rsidR="0094202B" w:rsidRPr="00102957" w:rsidSect="002C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D50"/>
    <w:multiLevelType w:val="hybridMultilevel"/>
    <w:tmpl w:val="CF44002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3DC8"/>
    <w:multiLevelType w:val="hybridMultilevel"/>
    <w:tmpl w:val="CF44002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307C"/>
    <w:multiLevelType w:val="hybridMultilevel"/>
    <w:tmpl w:val="EE609F8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C492A"/>
    <w:multiLevelType w:val="hybridMultilevel"/>
    <w:tmpl w:val="CF44002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02B"/>
    <w:rsid w:val="00102957"/>
    <w:rsid w:val="0010721B"/>
    <w:rsid w:val="002C7E43"/>
    <w:rsid w:val="002F20A6"/>
    <w:rsid w:val="004018F2"/>
    <w:rsid w:val="00412255"/>
    <w:rsid w:val="00506F28"/>
    <w:rsid w:val="007876CB"/>
    <w:rsid w:val="00854DA5"/>
    <w:rsid w:val="008C50C0"/>
    <w:rsid w:val="0094202B"/>
    <w:rsid w:val="00D23A69"/>
    <w:rsid w:val="00D3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202B"/>
    <w:rPr>
      <w:b/>
      <w:bCs/>
    </w:rPr>
  </w:style>
  <w:style w:type="paragraph" w:styleId="Akapitzlist">
    <w:name w:val="List Paragraph"/>
    <w:basedOn w:val="Normalny"/>
    <w:uiPriority w:val="99"/>
    <w:qFormat/>
    <w:rsid w:val="00102957"/>
    <w:pPr>
      <w:ind w:left="720"/>
      <w:contextualSpacing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102957"/>
    <w:rPr>
      <w:rFonts w:cs="Times New Roman"/>
    </w:rPr>
  </w:style>
  <w:style w:type="character" w:customStyle="1" w:styleId="wartosc">
    <w:name w:val="wartosc"/>
    <w:basedOn w:val="Domylnaczcionkaakapitu"/>
    <w:uiPriority w:val="99"/>
    <w:rsid w:val="00102957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1029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xmann.com/waxmann-autoren/waxmann-autor/?no_cache=1&amp;tx_p2waxmann_pi2%5Bperson%5D=PER114479&amp;tx_p2waxmann_pi2%5Baction%5D=show&amp;tx_p2waxmann_pi2%5Bcontroller%5D=Person&amp;cHash=482cb1b57b6dccc3de2b72caec808bd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APSL</cp:lastModifiedBy>
  <cp:revision>2</cp:revision>
  <dcterms:created xsi:type="dcterms:W3CDTF">2021-06-30T15:54:00Z</dcterms:created>
  <dcterms:modified xsi:type="dcterms:W3CDTF">2021-06-30T15:54:00Z</dcterms:modified>
</cp:coreProperties>
</file>